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81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 район</w:t>
      </w:r>
    </w:p>
    <w:p w:rsidR="008914DC" w:rsidRDefault="008914D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8914DC" w:rsidRDefault="008914D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от_______________20___№_____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Pr="00706289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bookmarkStart w:id="0" w:name="_GoBack"/>
      <w:bookmarkEnd w:id="0"/>
    </w:p>
    <w:p w:rsidR="006E248C" w:rsidRPr="00706289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установления и оценки применения обязательных требований, устанавливаемых муниципальными нормативными правовыми актами </w:t>
      </w:r>
      <w:r w:rsidR="00442E4F"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</w:t>
      </w: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муниципальный район</w:t>
      </w:r>
      <w:r w:rsidR="008914DC"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8914DC" w:rsidRDefault="008914D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76E7" w:rsidRDefault="005E76E7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248C" w:rsidRPr="008914DC" w:rsidRDefault="006E248C" w:rsidP="008914DC">
      <w:pPr>
        <w:pStyle w:val="a3"/>
        <w:numPr>
          <w:ilvl w:val="0"/>
          <w:numId w:val="6"/>
        </w:numPr>
        <w:spacing w:after="0" w:line="240" w:lineRule="auto"/>
        <w:ind w:left="0" w:right="698"/>
        <w:jc w:val="center"/>
        <w:rPr>
          <w:rFonts w:ascii="Times New Roman" w:hAnsi="Times New Roman" w:cs="Times New Roman"/>
          <w:sz w:val="28"/>
          <w:szCs w:val="28"/>
        </w:rPr>
      </w:pPr>
      <w:r w:rsidRPr="008914D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914DC" w:rsidRPr="008914DC" w:rsidRDefault="008914DC" w:rsidP="008914DC">
      <w:pPr>
        <w:pStyle w:val="a3"/>
        <w:spacing w:after="0" w:line="240" w:lineRule="auto"/>
        <w:ind w:left="544" w:right="698"/>
        <w:rPr>
          <w:sz w:val="28"/>
          <w:szCs w:val="28"/>
        </w:rPr>
      </w:pPr>
    </w:p>
    <w:p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Настоящий Порядок установления и оценки применения обязательных требований, устанавливаемых муниципальными нормативными правовыми актами</w:t>
      </w:r>
      <w:r w:rsidR="00442E4F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 w:rsidRPr="00A622FA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разработан в соответствии с частью 5 статьи 2 Федерального закона от 31 июля 2020 г. № 247-ФЗ «Об обязательных требованиях в Российской Федерации» (далее - Федеральный закон № 247-ФЗ)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и определяет правовые и организационные основы установления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, содержащихся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в решениях Совета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нормативный правовой акт),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обязательные требования), и оценки применения содержащихся в муниципальных нормативных правовых актах о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бязательных требований (далее 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Порядок).</w:t>
      </w:r>
    </w:p>
    <w:p w:rsidR="006E248C" w:rsidRPr="006E248C" w:rsidRDefault="00A54608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настоящего П</w:t>
      </w:r>
      <w:r w:rsidR="006E248C" w:rsidRPr="006E248C">
        <w:rPr>
          <w:rFonts w:ascii="Times New Roman" w:eastAsia="Times New Roman" w:hAnsi="Times New Roman" w:cs="Times New Roman"/>
          <w:sz w:val="28"/>
          <w:szCs w:val="28"/>
        </w:rPr>
        <w:t>орядка не распространяется на муниципальные нормативные правовые акты, в случаях, предусмотренных пунктом 2 статьи 1 Федерального закона № 247-ФЗ.</w:t>
      </w:r>
    </w:p>
    <w:p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Установление и оценка обязательных требований осуществляется в соответствии с принципами, определе</w:t>
      </w:r>
      <w:r>
        <w:rPr>
          <w:rFonts w:ascii="Times New Roman" w:eastAsia="Times New Roman" w:hAnsi="Times New Roman" w:cs="Times New Roman"/>
          <w:sz w:val="28"/>
          <w:szCs w:val="28"/>
        </w:rPr>
        <w:t>нными Федеральным законом № 247-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ФЗ.</w:t>
      </w:r>
    </w:p>
    <w:p w:rsidR="006E248C" w:rsidRPr="006E248C" w:rsidRDefault="006E248C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1.4.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Положения муниципальных нормативных правовых актов, устанавливающих обязательные требования, должны вступать в силу либо с 1 марта, либо с 1 сентября соответствующего года, но не ранее чем по истечении девяноста дней после дня официального опуб</w:t>
      </w:r>
      <w:r w:rsidR="00433BD5">
        <w:rPr>
          <w:rFonts w:ascii="Times New Roman" w:eastAsia="Times New Roman" w:hAnsi="Times New Roman" w:cs="Times New Roman"/>
          <w:sz w:val="28"/>
          <w:szCs w:val="28"/>
        </w:rPr>
        <w:t>ликования соответствующего муници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пального нормативного правового акта, если иное не установлено федеральным законом,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казом Президента Российской Федерации или международным договором Российской Федерации, предусматривающими установление обязательных требований.</w:t>
      </w:r>
    </w:p>
    <w:p w:rsidR="00213966" w:rsidRPr="00213966" w:rsidRDefault="00213966" w:rsidP="00A54608">
      <w:pPr>
        <w:numPr>
          <w:ilvl w:val="1"/>
          <w:numId w:val="7"/>
        </w:numPr>
        <w:tabs>
          <w:tab w:val="left" w:pos="851"/>
        </w:tabs>
        <w:spacing w:after="0" w:line="240" w:lineRule="auto"/>
        <w:ind w:right="108" w:firstLine="794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пункта 1.4 настоящего Порядка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не применяются в отношении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актов, подлежащих принятию в целях предупреждения террористических актов и ликвидации их последствий, предупреждения угрозы обороне страны и безопасности государства, при угрозе возникновения и (или) возникновении отдельных чрезвычайных ситуаций, введении режима повышенной готовности или чрезвычайной ситуации на всей территории Российской Федерации либо на ее части, а также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Положения муниципальных нормативных правовых актов, которыми вносятся изменения в ранее принятые муниципальные нормативные правовые акты, могут вступать в силу в иные, чем указанные в пункте 1.4 настоящего Порядка статьи,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A54608" w:rsidRPr="00A54608" w:rsidRDefault="00213966" w:rsidP="004B66BB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right="108" w:firstLine="732"/>
        <w:jc w:val="both"/>
        <w:rPr>
          <w:rFonts w:ascii="Times New Roman" w:hAnsi="Times New Roman" w:cs="Times New Roman"/>
          <w:sz w:val="28"/>
          <w:szCs w:val="28"/>
        </w:rPr>
      </w:pPr>
      <w:r w:rsidRPr="00A54608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>, устанавливающ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</w:t>
      </w:r>
      <w:r w:rsidR="00A54608" w:rsidRPr="00A54608">
        <w:rPr>
          <w:rFonts w:ascii="Times New Roman" w:hAnsi="Times New Roman" w:cs="Times New Roman"/>
          <w:sz w:val="28"/>
          <w:szCs w:val="28"/>
        </w:rPr>
        <w:t>должны предусматривать срок их действия, который не может превышать шесть лет со дня вступления указанных в настоящ</w:t>
      </w:r>
      <w:r w:rsidR="00A54608">
        <w:rPr>
          <w:rFonts w:ascii="Times New Roman" w:hAnsi="Times New Roman" w:cs="Times New Roman"/>
          <w:sz w:val="28"/>
          <w:szCs w:val="28"/>
        </w:rPr>
        <w:t>ем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</w:t>
      </w:r>
      <w:r w:rsidR="00A54608">
        <w:rPr>
          <w:rFonts w:ascii="Times New Roman" w:hAnsi="Times New Roman" w:cs="Times New Roman"/>
          <w:sz w:val="28"/>
          <w:szCs w:val="28"/>
        </w:rPr>
        <w:t>пункте муниципальных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силу, за исключением случаев, установленных </w:t>
      </w:r>
      <w:r w:rsidR="00A54608">
        <w:rPr>
          <w:rFonts w:ascii="Times New Roman" w:hAnsi="Times New Roman" w:cs="Times New Roman"/>
          <w:sz w:val="28"/>
          <w:szCs w:val="28"/>
        </w:rPr>
        <w:t>действующим законодательством и настоящим Порядком</w:t>
      </w:r>
      <w:r w:rsidR="00A54608" w:rsidRPr="00A54608">
        <w:rPr>
          <w:rFonts w:ascii="Times New Roman" w:hAnsi="Times New Roman" w:cs="Times New Roman"/>
          <w:sz w:val="28"/>
          <w:szCs w:val="28"/>
        </w:rPr>
        <w:t>.</w:t>
      </w:r>
    </w:p>
    <w:p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 результатам оценки применения обязательных требований может быть принято решение о продлении установленного муниципальным нормативным правовым актом, содержащим обязательные требования, срока его действия не более чем на шесть лет.</w:t>
      </w:r>
    </w:p>
    <w:p w:rsidR="00D628F2" w:rsidRDefault="00213966" w:rsidP="00D628F2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пунктов 1.7 и 1.8 настоящего Порядка не применяются в отношении муниципальных нормативных правовых актов, направленных на реализацию проектов </w:t>
      </w:r>
      <w:proofErr w:type="spellStart"/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proofErr w:type="spellEnd"/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-частного партнерства, в том числе достижение целей и задач таких проектов, которые осуществляются на основе соглашений о </w:t>
      </w:r>
      <w:proofErr w:type="spellStart"/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proofErr w:type="spellEnd"/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-частном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lastRenderedPageBreak/>
        <w:t>партнерстве, предусмотренных Федеральным закон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ом от 13 июля 2015 г. № 224-ФЗ «О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государственно-частном партнерстве, </w:t>
      </w:r>
      <w:proofErr w:type="spellStart"/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proofErr w:type="spellEnd"/>
      <w:r w:rsidRPr="00213966">
        <w:rPr>
          <w:rFonts w:ascii="Times New Roman" w:eastAsia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публичным партнером по которым выступает муниципальное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28F2" w:rsidRDefault="00D628F2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:rsidR="005E76E7" w:rsidRDefault="005E76E7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:rsidR="00213966" w:rsidRPr="00D628F2" w:rsidRDefault="00213966" w:rsidP="00D628F2">
      <w:pPr>
        <w:pStyle w:val="a3"/>
        <w:numPr>
          <w:ilvl w:val="0"/>
          <w:numId w:val="6"/>
        </w:numPr>
        <w:spacing w:after="0" w:line="240" w:lineRule="auto"/>
        <w:ind w:right="1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Условия установления обязательных требований</w:t>
      </w:r>
    </w:p>
    <w:p w:rsidR="00D628F2" w:rsidRPr="00D628F2" w:rsidRDefault="00D628F2" w:rsidP="00D628F2">
      <w:pPr>
        <w:pStyle w:val="a3"/>
        <w:spacing w:after="0" w:line="240" w:lineRule="auto"/>
        <w:ind w:left="544" w:right="108"/>
        <w:rPr>
          <w:sz w:val="28"/>
          <w:szCs w:val="28"/>
        </w:rPr>
      </w:pPr>
    </w:p>
    <w:p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такие требования подлежат оценке на соответствие принципам, установленным Федеральным законом № 247-ФЗ, а также на предмет достижения целей установления обязательных требований.</w:t>
      </w:r>
    </w:p>
    <w:p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муниципальными нормативными правовыми актами должны быть определены: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содержание обязательных требований (условия, ограничения, запреты, обязанности);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лица, обязанные соблюдать обязательные требования;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в зависимости от объекта установления обязательных требований:</w:t>
      </w:r>
    </w:p>
    <w:p w:rsidR="00213966" w:rsidRPr="00213966" w:rsidRDefault="00A622FA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proofErr w:type="gramStart"/>
      <w:r w:rsidRPr="00213966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осуществляемая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деятельность, совершаемые действия, в отношении которых устанавливаются обязательные требования;</w:t>
      </w:r>
    </w:p>
    <w:p w:rsidR="00213966" w:rsidRPr="00213966" w:rsidRDefault="00213966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  <w:r w:rsidRPr="00213966">
        <w:rPr>
          <w:noProof/>
          <w:sz w:val="28"/>
          <w:szCs w:val="28"/>
          <w:lang w:eastAsia="ru-RU"/>
        </w:rPr>
        <w:drawing>
          <wp:inline distT="0" distB="0" distL="0" distR="0" wp14:anchorId="798DB75A" wp14:editId="4CBFF14E">
            <wp:extent cx="4572" cy="4572"/>
            <wp:effectExtent l="0" t="0" r="0" b="0"/>
            <wp:docPr id="8417" name="Picture 8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7" name="Picture 84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966" w:rsidRPr="00213966" w:rsidRDefault="00AC2F81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деятельности, совершения действий, в отношении которых устанавливаются обязательные требования;</w:t>
      </w:r>
    </w:p>
    <w:p w:rsidR="00213966" w:rsidRPr="00AC2F81" w:rsidRDefault="00213966" w:rsidP="003B73C3">
      <w:pPr>
        <w:numPr>
          <w:ilvl w:val="0"/>
          <w:numId w:val="9"/>
        </w:num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формы оценки соблюдения обязательных требований (муниципальный</w:t>
      </w:r>
      <w:r w:rsidR="00AC2F81">
        <w:rPr>
          <w:sz w:val="28"/>
          <w:szCs w:val="28"/>
        </w:rPr>
        <w:t xml:space="preserve"> 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 xml:space="preserve">контроль,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>привлечени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административной ответственности, предоставлени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лицензий и иных разрешений, аккредитации, иных форм оценки и экспертизы</w:t>
      </w:r>
      <w:r w:rsidRPr="003B73C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3966" w:rsidRPr="00AC7FBB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муниципальные органы, осуществляющие оценку соблюдения обязательных требований.</w:t>
      </w:r>
    </w:p>
    <w:p w:rsidR="00AC7FBB" w:rsidRDefault="00AC7FBB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:rsidR="005E76E7" w:rsidRPr="00213966" w:rsidRDefault="005E76E7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:rsidR="00213966" w:rsidRDefault="00213966" w:rsidP="00D628F2">
      <w:pPr>
        <w:spacing w:after="0" w:line="240" w:lineRule="auto"/>
        <w:ind w:left="215" w:right="16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 Оценка регулирующего воздействия проектов муниципальных нормативных правовых актов, устанавливающих обязательные требования</w:t>
      </w:r>
    </w:p>
    <w:p w:rsidR="00AC7FBB" w:rsidRPr="00213966" w:rsidRDefault="00AC7FBB" w:rsidP="008914DC">
      <w:pPr>
        <w:spacing w:after="0" w:line="240" w:lineRule="auto"/>
        <w:ind w:left="215" w:right="169" w:hanging="10"/>
        <w:jc w:val="both"/>
        <w:rPr>
          <w:sz w:val="28"/>
          <w:szCs w:val="28"/>
        </w:rPr>
      </w:pPr>
    </w:p>
    <w:p w:rsidR="00213966" w:rsidRPr="00213966" w:rsidRDefault="00213966" w:rsidP="003B73C3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нормативных правовых актов,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устанавливающие новые или изменяющие ранее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предусмотренные муниципальными нормативными правовыми актами обязательные требования, подлежат оценке регулирующего воздействия.</w:t>
      </w:r>
    </w:p>
    <w:p w:rsidR="006A3508" w:rsidRPr="00E54257" w:rsidRDefault="00213966" w:rsidP="00755E67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5E76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соглашением о взаимодействии между Советом муниципального образования Белореченский муниципальный район Краснодарского края и администрацией муниципального образования Белореченский муниципальный район Краснодарского края при проведении оценки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регулирующего воз</w:t>
      </w:r>
      <w:r w:rsidRPr="005E76E7">
        <w:rPr>
          <w:noProof/>
          <w:sz w:val="28"/>
          <w:szCs w:val="28"/>
          <w:lang w:eastAsia="ru-RU"/>
        </w:rPr>
        <w:drawing>
          <wp:inline distT="0" distB="0" distL="0" distR="0" wp14:anchorId="36359B4A" wp14:editId="419342F2">
            <wp:extent cx="4572" cy="13715"/>
            <wp:effectExtent l="0" t="0" r="0" b="0"/>
            <wp:docPr id="17698" name="Picture 17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" name="Picture 176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действия проектов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и экспертиз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A3508" w:rsidRPr="005E76E7">
        <w:rPr>
          <w:rFonts w:ascii="Times New Roman" w:eastAsia="Times New Roman" w:hAnsi="Times New Roman" w:cs="Times New Roman"/>
          <w:sz w:val="28"/>
          <w:szCs w:val="28"/>
        </w:rPr>
        <w:t>го образования Белореченский муниципальный район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 от 9 июля 2019</w:t>
      </w:r>
      <w:r w:rsidR="00755E67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>оценка регулирующего воздействия проектов муниципальных нормативных правовых актов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проводится администрацией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оценки регулирующего воздействия проектов муниципальных нормативных правовых актов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</w:t>
      </w:r>
      <w:r w:rsidR="00E54257"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E54257" w:rsidRDefault="00E5425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:rsidR="005E76E7" w:rsidRDefault="005E76E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:rsidR="006A3508" w:rsidRPr="00D628F2" w:rsidRDefault="00213966" w:rsidP="00D628F2">
      <w:pPr>
        <w:pStyle w:val="a3"/>
        <w:numPr>
          <w:ilvl w:val="0"/>
          <w:numId w:val="11"/>
        </w:numPr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Оценка применения обязательных требований</w:t>
      </w:r>
    </w:p>
    <w:p w:rsidR="00D628F2" w:rsidRPr="00D628F2" w:rsidRDefault="00D628F2" w:rsidP="00D628F2">
      <w:pPr>
        <w:pStyle w:val="a3"/>
        <w:spacing w:after="0" w:line="240" w:lineRule="auto"/>
        <w:ind w:left="544"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213966" w:rsidRPr="00213966" w:rsidRDefault="00213966" w:rsidP="008914DC">
      <w:pPr>
        <w:spacing w:after="0" w:line="240" w:lineRule="auto"/>
        <w:ind w:right="137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4.1. Целями оценки применения обяз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тельных требований являются ком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плексная оценка системы обязательных требований, содержащихся в муниципальных нормативных правовых актах, в соответствующей сфере обществе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нных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отношений, оценка достижения целей вве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дения обязательных требований,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оценка эффективности введения обязательных требований, выявление избыточных обязательных требований.</w:t>
      </w:r>
    </w:p>
    <w:p w:rsidR="00213966" w:rsidRPr="00213966" w:rsidRDefault="00213966" w:rsidP="008914DC">
      <w:pPr>
        <w:spacing w:after="0" w:line="240" w:lineRule="auto"/>
        <w:ind w:right="115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4.2 Процедура оценки применения обязательных требований, содержащихся в муниципальных нормативных правовых актах,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установления и оценки применения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содержащихся в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правовы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акта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12C2" w:rsidRPr="00213966">
        <w:rPr>
          <w:rFonts w:ascii="Times New Roman" w:eastAsia="Times New Roman" w:hAnsi="Times New Roman" w:cs="Times New Roman"/>
          <w:sz w:val="28"/>
          <w:szCs w:val="28"/>
        </w:rPr>
        <w:t>обязательных требований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которые связаны с осуществлением предпринимательской и иной экономической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деятельности и оценка соблюдени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я которых осуществляется в рамках муниципального контроля, утвержденным постановлением администрации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 xml:space="preserve"> от 09 сентября 2021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>1471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966" w:rsidRPr="00A622FA" w:rsidRDefault="00213966" w:rsidP="008914DC">
      <w:pPr>
        <w:spacing w:after="0" w:line="240" w:lineRule="auto"/>
        <w:ind w:right="122" w:firstLine="7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4.3. Оценка фактического воздействия проводится в отношении муниципальных нормативных правовых актов,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в целях анализа обоснованности установленных обязательных требований, определения и оценки фактических последствий их установления, выявления избыточных условий, ограничений, запретов,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обязанностей. Оценка фактического воздействия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экспертизы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район, затрагивающих вопросы осуществления предпринимательской и инвестиционной деятельности, утвержденным постановлением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район от</w:t>
      </w:r>
      <w:r w:rsidR="00A622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6E7">
        <w:rPr>
          <w:rFonts w:ascii="Times New Roman" w:hAnsi="Times New Roman" w:cs="Times New Roman"/>
          <w:sz w:val="28"/>
          <w:szCs w:val="28"/>
        </w:rPr>
        <w:t>1730</w:t>
      </w:r>
      <w:r w:rsidR="00A622FA" w:rsidRPr="00A622FA">
        <w:rPr>
          <w:rFonts w:ascii="Times New Roman" w:hAnsi="Times New Roman" w:cs="Times New Roman"/>
          <w:sz w:val="28"/>
          <w:szCs w:val="28"/>
        </w:rPr>
        <w:t>.</w:t>
      </w:r>
    </w:p>
    <w:p w:rsidR="00213966" w:rsidRDefault="00213966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:rsidR="005E76E7" w:rsidRDefault="005E76E7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248C" w:rsidRPr="00213966" w:rsidRDefault="006A3508" w:rsidP="005E76E7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                                           </w:t>
      </w:r>
      <w:r w:rsidR="005E76E7">
        <w:rPr>
          <w:rFonts w:ascii="Times New Roman" w:hAnsi="Times New Roman" w:cs="Times New Roman"/>
          <w:sz w:val="28"/>
          <w:szCs w:val="28"/>
        </w:rPr>
        <w:t xml:space="preserve">       А.Н. Пыш</w:t>
      </w:r>
    </w:p>
    <w:sectPr w:rsidR="006E248C" w:rsidRPr="00213966" w:rsidSect="004915E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F9" w:rsidRDefault="009016F9" w:rsidP="005E76E7">
      <w:pPr>
        <w:spacing w:after="0" w:line="240" w:lineRule="auto"/>
      </w:pPr>
      <w:r>
        <w:separator/>
      </w:r>
    </w:p>
  </w:endnote>
  <w:endnote w:type="continuationSeparator" w:id="0">
    <w:p w:rsidR="009016F9" w:rsidRDefault="009016F9" w:rsidP="005E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F9" w:rsidRDefault="009016F9" w:rsidP="005E76E7">
      <w:pPr>
        <w:spacing w:after="0" w:line="240" w:lineRule="auto"/>
      </w:pPr>
      <w:r>
        <w:separator/>
      </w:r>
    </w:p>
  </w:footnote>
  <w:footnote w:type="continuationSeparator" w:id="0">
    <w:p w:rsidR="009016F9" w:rsidRDefault="009016F9" w:rsidP="005E7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1513747227"/>
      <w:docPartObj>
        <w:docPartGallery w:val="Page Numbers (Top of Page)"/>
        <w:docPartUnique/>
      </w:docPartObj>
    </w:sdtPr>
    <w:sdtEndPr/>
    <w:sdtContent>
      <w:p w:rsidR="005E76E7" w:rsidRPr="005E76E7" w:rsidRDefault="005E76E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6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6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2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76E7" w:rsidRDefault="005E76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0A87"/>
    <w:multiLevelType w:val="hybridMultilevel"/>
    <w:tmpl w:val="298A14FE"/>
    <w:lvl w:ilvl="0" w:tplc="941EB5C2">
      <w:start w:val="4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744FE3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B46BDF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ED6EA64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BCB376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DC37A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12E3B98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DD41A8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4318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C771F8"/>
    <w:multiLevelType w:val="multilevel"/>
    <w:tmpl w:val="E9CE0EF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871083"/>
    <w:multiLevelType w:val="hybridMultilevel"/>
    <w:tmpl w:val="C2605A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EFF"/>
    <w:multiLevelType w:val="hybridMultilevel"/>
    <w:tmpl w:val="6E121004"/>
    <w:lvl w:ilvl="0" w:tplc="C8AC1962">
      <w:start w:val="1"/>
      <w:numFmt w:val="decimal"/>
      <w:lvlText w:val="%1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6A16C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AFED218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0CA47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FDCAAD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150C2EE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B141060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FE0E3C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D14FDD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E1365A"/>
    <w:multiLevelType w:val="multilevel"/>
    <w:tmpl w:val="CA42BC0E"/>
    <w:lvl w:ilvl="0">
      <w:start w:val="1"/>
      <w:numFmt w:val="decimal"/>
      <w:lvlText w:val="%1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772A02"/>
    <w:multiLevelType w:val="multilevel"/>
    <w:tmpl w:val="AEC09644"/>
    <w:lvl w:ilvl="0">
      <w:start w:val="1"/>
      <w:numFmt w:val="decimal"/>
      <w:lvlText w:val="%1.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BC6409"/>
    <w:multiLevelType w:val="hybridMultilevel"/>
    <w:tmpl w:val="140C5454"/>
    <w:lvl w:ilvl="0" w:tplc="9850D35C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9AA410">
      <w:start w:val="1"/>
      <w:numFmt w:val="lowerLetter"/>
      <w:lvlText w:val="%2"/>
      <w:lvlJc w:val="left"/>
      <w:pPr>
        <w:ind w:left="1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64C40C">
      <w:start w:val="1"/>
      <w:numFmt w:val="lowerRoman"/>
      <w:lvlText w:val="%3"/>
      <w:lvlJc w:val="left"/>
      <w:pPr>
        <w:ind w:left="2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50D83C">
      <w:start w:val="1"/>
      <w:numFmt w:val="decimal"/>
      <w:lvlText w:val="%4"/>
      <w:lvlJc w:val="left"/>
      <w:pPr>
        <w:ind w:left="3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7E36C6">
      <w:start w:val="1"/>
      <w:numFmt w:val="lowerLetter"/>
      <w:lvlText w:val="%5"/>
      <w:lvlJc w:val="left"/>
      <w:pPr>
        <w:ind w:left="3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1A40D4">
      <w:start w:val="1"/>
      <w:numFmt w:val="lowerRoman"/>
      <w:lvlText w:val="%6"/>
      <w:lvlJc w:val="left"/>
      <w:pPr>
        <w:ind w:left="4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FC59F0">
      <w:start w:val="1"/>
      <w:numFmt w:val="decimal"/>
      <w:lvlText w:val="%7"/>
      <w:lvlJc w:val="left"/>
      <w:pPr>
        <w:ind w:left="5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44D3B0">
      <w:start w:val="1"/>
      <w:numFmt w:val="lowerLetter"/>
      <w:lvlText w:val="%8"/>
      <w:lvlJc w:val="left"/>
      <w:pPr>
        <w:ind w:left="6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A0A706">
      <w:start w:val="1"/>
      <w:numFmt w:val="lowerRoman"/>
      <w:lvlText w:val="%9"/>
      <w:lvlJc w:val="left"/>
      <w:pPr>
        <w:ind w:left="6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974182"/>
    <w:multiLevelType w:val="hybridMultilevel"/>
    <w:tmpl w:val="C7EE7FEE"/>
    <w:lvl w:ilvl="0" w:tplc="94D432DE">
      <w:start w:val="4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5A646A40"/>
    <w:multiLevelType w:val="hybridMultilevel"/>
    <w:tmpl w:val="DD9C3E24"/>
    <w:lvl w:ilvl="0" w:tplc="3E92E286">
      <w:start w:val="1"/>
      <w:numFmt w:val="decimal"/>
      <w:lvlText w:val="%1)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AFA10">
      <w:start w:val="1"/>
      <w:numFmt w:val="lowerLetter"/>
      <w:lvlText w:val="%2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B08E90">
      <w:start w:val="1"/>
      <w:numFmt w:val="lowerRoman"/>
      <w:lvlText w:val="%3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2E26B2">
      <w:start w:val="1"/>
      <w:numFmt w:val="decimal"/>
      <w:lvlText w:val="%4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84A8C6">
      <w:start w:val="1"/>
      <w:numFmt w:val="lowerLetter"/>
      <w:lvlText w:val="%5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D61836">
      <w:start w:val="1"/>
      <w:numFmt w:val="lowerRoman"/>
      <w:lvlText w:val="%6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CA98FC">
      <w:start w:val="1"/>
      <w:numFmt w:val="decimal"/>
      <w:lvlText w:val="%7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3EEA6C">
      <w:start w:val="1"/>
      <w:numFmt w:val="lowerLetter"/>
      <w:lvlText w:val="%8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AC490A">
      <w:start w:val="1"/>
      <w:numFmt w:val="lowerRoman"/>
      <w:lvlText w:val="%9"/>
      <w:lvlJc w:val="left"/>
      <w:pPr>
        <w:ind w:left="6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476530D"/>
    <w:multiLevelType w:val="multilevel"/>
    <w:tmpl w:val="A83C7C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DA2556"/>
    <w:multiLevelType w:val="hybridMultilevel"/>
    <w:tmpl w:val="071AB592"/>
    <w:lvl w:ilvl="0" w:tplc="12B0397E">
      <w:start w:val="1"/>
      <w:numFmt w:val="decimal"/>
      <w:lvlText w:val="%1)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1264660">
      <w:start w:val="1"/>
      <w:numFmt w:val="lowerLetter"/>
      <w:lvlText w:val="%2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7A8752">
      <w:start w:val="1"/>
      <w:numFmt w:val="lowerRoman"/>
      <w:lvlText w:val="%3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9ECC64C">
      <w:start w:val="1"/>
      <w:numFmt w:val="decimal"/>
      <w:lvlText w:val="%4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35C2816">
      <w:start w:val="1"/>
      <w:numFmt w:val="lowerLetter"/>
      <w:lvlText w:val="%5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7AE810A">
      <w:start w:val="1"/>
      <w:numFmt w:val="lowerRoman"/>
      <w:lvlText w:val="%6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1422AA6">
      <w:start w:val="1"/>
      <w:numFmt w:val="decimal"/>
      <w:lvlText w:val="%7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8849A7A">
      <w:start w:val="1"/>
      <w:numFmt w:val="lowerLetter"/>
      <w:lvlText w:val="%8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6ECC400">
      <w:start w:val="1"/>
      <w:numFmt w:val="lowerRoman"/>
      <w:lvlText w:val="%9"/>
      <w:lvlJc w:val="left"/>
      <w:pPr>
        <w:ind w:left="6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578"/>
    <w:rsid w:val="000822F1"/>
    <w:rsid w:val="00094347"/>
    <w:rsid w:val="000C13E6"/>
    <w:rsid w:val="00213966"/>
    <w:rsid w:val="002412C2"/>
    <w:rsid w:val="00257D6E"/>
    <w:rsid w:val="002B795B"/>
    <w:rsid w:val="003431B3"/>
    <w:rsid w:val="003B73C3"/>
    <w:rsid w:val="003D6578"/>
    <w:rsid w:val="00433BD5"/>
    <w:rsid w:val="00442E4F"/>
    <w:rsid w:val="00467C86"/>
    <w:rsid w:val="004915EF"/>
    <w:rsid w:val="0055681A"/>
    <w:rsid w:val="005D4BBF"/>
    <w:rsid w:val="005E76E7"/>
    <w:rsid w:val="005F6AC0"/>
    <w:rsid w:val="00601DBE"/>
    <w:rsid w:val="006A3508"/>
    <w:rsid w:val="006D3D81"/>
    <w:rsid w:val="006E248C"/>
    <w:rsid w:val="00706289"/>
    <w:rsid w:val="0071015D"/>
    <w:rsid w:val="00755E67"/>
    <w:rsid w:val="00794A19"/>
    <w:rsid w:val="00850F82"/>
    <w:rsid w:val="008914DC"/>
    <w:rsid w:val="009016F9"/>
    <w:rsid w:val="00A54608"/>
    <w:rsid w:val="00A622FA"/>
    <w:rsid w:val="00A94BAF"/>
    <w:rsid w:val="00AC2F81"/>
    <w:rsid w:val="00AC7FBB"/>
    <w:rsid w:val="00CE03BF"/>
    <w:rsid w:val="00D628F2"/>
    <w:rsid w:val="00E54257"/>
    <w:rsid w:val="00F01F9C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60476-0E0E-4257-8392-FAA008E7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B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76E7"/>
  </w:style>
  <w:style w:type="paragraph" w:styleId="a8">
    <w:name w:val="footer"/>
    <w:basedOn w:val="a"/>
    <w:link w:val="a9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krasnoshchekova</dc:creator>
  <cp:keywords/>
  <dc:description/>
  <cp:lastModifiedBy>krasnoshchekova</cp:lastModifiedBy>
  <cp:revision>7</cp:revision>
  <cp:lastPrinted>2025-06-18T07:19:00Z</cp:lastPrinted>
  <dcterms:created xsi:type="dcterms:W3CDTF">2025-06-16T11:53:00Z</dcterms:created>
  <dcterms:modified xsi:type="dcterms:W3CDTF">2025-10-14T11:55:00Z</dcterms:modified>
</cp:coreProperties>
</file>